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19135A" w14:textId="01A1153F" w:rsidR="00327B12" w:rsidRDefault="00327B12" w:rsidP="00732A48">
      <w:pPr>
        <w:spacing w:line="264" w:lineRule="auto"/>
        <w:jc w:val="both"/>
        <w:rPr>
          <w:rFonts w:ascii="Open Sans" w:hAnsi="Open Sans"/>
          <w:sz w:val="24"/>
        </w:rPr>
      </w:pPr>
    </w:p>
    <w:p w14:paraId="15831929" w14:textId="77777777" w:rsidR="00732A48" w:rsidRPr="0039417A" w:rsidRDefault="00732A48" w:rsidP="00732A48">
      <w:pPr>
        <w:spacing w:line="264" w:lineRule="auto"/>
        <w:jc w:val="both"/>
        <w:rPr>
          <w:rFonts w:ascii="Open Sans" w:hAnsi="Open Sans"/>
        </w:rPr>
      </w:pPr>
    </w:p>
    <w:p w14:paraId="1BB8C969" w14:textId="27AC800F" w:rsidR="00732A48" w:rsidRPr="0039417A" w:rsidRDefault="00732A48" w:rsidP="0039417A">
      <w:pPr>
        <w:jc w:val="both"/>
        <w:rPr>
          <w:rFonts w:ascii="Open Sans" w:hAnsi="Open Sans"/>
        </w:rPr>
      </w:pPr>
      <w:proofErr w:type="spellStart"/>
      <w:r w:rsidRPr="0039417A">
        <w:rPr>
          <w:rFonts w:ascii="Open Sans" w:hAnsi="Open Sans"/>
          <w:highlight w:val="yellow"/>
        </w:rPr>
        <w:t>Mustershausen</w:t>
      </w:r>
      <w:proofErr w:type="spellEnd"/>
      <w:r w:rsidRPr="0039417A">
        <w:rPr>
          <w:rFonts w:ascii="Open Sans" w:hAnsi="Open Sans"/>
          <w:highlight w:val="yellow"/>
        </w:rPr>
        <w:t>, den 01.01.</w:t>
      </w:r>
      <w:r w:rsidR="0039417A" w:rsidRPr="0039417A">
        <w:rPr>
          <w:rFonts w:ascii="Open Sans" w:hAnsi="Open Sans"/>
          <w:highlight w:val="yellow"/>
        </w:rPr>
        <w:t>2000</w:t>
      </w:r>
    </w:p>
    <w:p w14:paraId="38502C66" w14:textId="019E7C58" w:rsidR="00327B12" w:rsidRPr="00F04BFB" w:rsidRDefault="00732A48" w:rsidP="0039417A">
      <w:pPr>
        <w:jc w:val="both"/>
        <w:rPr>
          <w:rFonts w:ascii="Open Sans" w:hAnsi="Open Sans"/>
          <w:b/>
          <w:sz w:val="32"/>
          <w:szCs w:val="32"/>
        </w:rPr>
      </w:pPr>
      <w:r w:rsidRPr="00F04BFB">
        <w:rPr>
          <w:rFonts w:ascii="Open Sans" w:hAnsi="Open Sans"/>
          <w:b/>
          <w:sz w:val="32"/>
          <w:szCs w:val="32"/>
        </w:rPr>
        <w:t xml:space="preserve">Mit fairen Rückliefertarifen den Ausbau der Solarenergie stärken </w:t>
      </w:r>
    </w:p>
    <w:p w14:paraId="21602CBD" w14:textId="4F10DC4D" w:rsidR="00732A48" w:rsidRDefault="00732A48" w:rsidP="0039417A">
      <w:pPr>
        <w:jc w:val="both"/>
        <w:rPr>
          <w:rFonts w:ascii="Open Sans" w:hAnsi="Open Sans"/>
          <w:b/>
          <w:sz w:val="24"/>
        </w:rPr>
      </w:pPr>
    </w:p>
    <w:p w14:paraId="54E05A9A" w14:textId="37D67453" w:rsidR="00F04BFB" w:rsidRPr="0039417A" w:rsidRDefault="00BA70C3" w:rsidP="0039417A">
      <w:pPr>
        <w:jc w:val="both"/>
        <w:rPr>
          <w:rFonts w:ascii="Open Sans" w:hAnsi="Open Sans"/>
          <w:b/>
        </w:rPr>
      </w:pPr>
      <w:r w:rsidRPr="0039417A">
        <w:rPr>
          <w:rFonts w:ascii="Open Sans" w:hAnsi="Open Sans"/>
          <w:b/>
        </w:rPr>
        <w:t xml:space="preserve">Solarenergie ist unbestritten ein wichtiges Standbein der Schweizer Energiezukunft. Doch leider ist der Ausbau noch nicht auf dem notwendigen Niveau angekommen. Nach wie vor ein grosses Problem stellt die fehlende Investitionssicherheit dar. Wir sind überzeugt; das Problem liesse sich ganz einfach durch minimale und stabile Rückliefertarife lösen. Aus diesem Grund hat </w:t>
      </w:r>
      <w:r w:rsidR="0039417A" w:rsidRPr="0039417A">
        <w:rPr>
          <w:rFonts w:ascii="Open Sans" w:hAnsi="Open Sans"/>
          <w:b/>
        </w:rPr>
        <w:t>[</w:t>
      </w:r>
      <w:r w:rsidR="0039417A" w:rsidRPr="0039417A">
        <w:rPr>
          <w:rFonts w:ascii="Open Sans" w:hAnsi="Open Sans"/>
          <w:b/>
          <w:highlight w:val="yellow"/>
        </w:rPr>
        <w:t>Person, Organisation</w:t>
      </w:r>
      <w:r w:rsidR="0039417A" w:rsidRPr="0039417A">
        <w:rPr>
          <w:rFonts w:ascii="Open Sans" w:hAnsi="Open Sans"/>
          <w:b/>
        </w:rPr>
        <w:t>]</w:t>
      </w:r>
      <w:r w:rsidRPr="0039417A">
        <w:rPr>
          <w:rFonts w:ascii="Open Sans" w:hAnsi="Open Sans"/>
          <w:b/>
        </w:rPr>
        <w:t xml:space="preserve"> </w:t>
      </w:r>
      <w:r w:rsidR="0039417A" w:rsidRPr="0039417A">
        <w:rPr>
          <w:rFonts w:ascii="Open Sans" w:hAnsi="Open Sans"/>
          <w:b/>
        </w:rPr>
        <w:t>[</w:t>
      </w:r>
      <w:r w:rsidR="0039417A" w:rsidRPr="0039417A">
        <w:rPr>
          <w:rFonts w:ascii="Open Sans" w:hAnsi="Open Sans"/>
          <w:b/>
          <w:highlight w:val="yellow"/>
        </w:rPr>
        <w:t>die Motion, den Vorstoss, die Initiative</w:t>
      </w:r>
      <w:r w:rsidR="0039417A" w:rsidRPr="0039417A">
        <w:rPr>
          <w:rFonts w:ascii="Open Sans" w:hAnsi="Open Sans"/>
          <w:b/>
        </w:rPr>
        <w:t>] [</w:t>
      </w:r>
      <w:r w:rsidR="0039417A" w:rsidRPr="0039417A">
        <w:rPr>
          <w:rFonts w:ascii="Open Sans" w:hAnsi="Open Sans"/>
          <w:b/>
          <w:highlight w:val="yellow"/>
        </w:rPr>
        <w:t>an der Gemeindeversammlung, im Parlament, bei der Verwaltung</w:t>
      </w:r>
      <w:r w:rsidR="0039417A" w:rsidRPr="0039417A">
        <w:rPr>
          <w:rFonts w:ascii="Open Sans" w:hAnsi="Open Sans"/>
          <w:b/>
        </w:rPr>
        <w:t xml:space="preserve">] eingereicht. </w:t>
      </w:r>
    </w:p>
    <w:p w14:paraId="39396274" w14:textId="6982CEDC" w:rsidR="0039417A" w:rsidRPr="0039417A" w:rsidRDefault="0039417A" w:rsidP="0039417A">
      <w:pPr>
        <w:jc w:val="both"/>
        <w:rPr>
          <w:rFonts w:ascii="Open Sans" w:hAnsi="Open Sans"/>
          <w:b/>
        </w:rPr>
      </w:pPr>
    </w:p>
    <w:p w14:paraId="5A46BC24" w14:textId="15F27765" w:rsidR="0039417A" w:rsidRDefault="0039417A" w:rsidP="0039417A">
      <w:pPr>
        <w:jc w:val="both"/>
        <w:rPr>
          <w:rFonts w:ascii="Open Sans" w:hAnsi="Open Sans"/>
          <w:bCs/>
        </w:rPr>
      </w:pPr>
      <w:r w:rsidRPr="0039417A">
        <w:rPr>
          <w:rFonts w:ascii="Open Sans" w:hAnsi="Open Sans"/>
          <w:bCs/>
        </w:rPr>
        <w:t>Solarenergie ist in aller Munde. So wurde auch mit dem 2015 unterschriebenen Pariser Klimaabkommen und der 2017 beschlossenen Energiestrategie 2050 festgelegt, dass dieser unerschöpflichen Energiequelle eine besondere wichtige Funktion i</w:t>
      </w:r>
      <w:r w:rsidR="00CC1CFE">
        <w:rPr>
          <w:rFonts w:ascii="Open Sans" w:hAnsi="Open Sans"/>
          <w:bCs/>
        </w:rPr>
        <w:t>n</w:t>
      </w:r>
      <w:r w:rsidRPr="0039417A">
        <w:rPr>
          <w:rFonts w:ascii="Open Sans" w:hAnsi="Open Sans"/>
          <w:bCs/>
        </w:rPr>
        <w:t xml:space="preserve"> Bezug auf die Schweizer Klimaneutralität wahrnehmen wird. Dies bietet sich auch insofern an, als dass die Schweiz gem. Angaben des Bundesamtes für Energie mit dem bestehenden Gebäudepark ein Solarpotential von rund 67 TW aufweist. Damit könnte der Schweizer Energieverbrauch im Jahr 2020</w:t>
      </w:r>
      <w:r>
        <w:rPr>
          <w:rFonts w:ascii="Open Sans" w:hAnsi="Open Sans"/>
          <w:bCs/>
        </w:rPr>
        <w:t xml:space="preserve"> vollständig</w:t>
      </w:r>
      <w:r w:rsidRPr="0039417A">
        <w:rPr>
          <w:rFonts w:ascii="Open Sans" w:hAnsi="Open Sans"/>
          <w:bCs/>
        </w:rPr>
        <w:t xml:space="preserve"> gedeckt werden. </w:t>
      </w:r>
    </w:p>
    <w:p w14:paraId="29A5B252" w14:textId="54B6C695" w:rsidR="0039417A" w:rsidRDefault="0039417A" w:rsidP="0039417A">
      <w:pPr>
        <w:jc w:val="both"/>
        <w:rPr>
          <w:rFonts w:ascii="Open Sans" w:hAnsi="Open Sans"/>
          <w:bCs/>
        </w:rPr>
      </w:pPr>
    </w:p>
    <w:p w14:paraId="02ED3752" w14:textId="5301B0A4" w:rsidR="0039417A" w:rsidRDefault="0039417A" w:rsidP="0039417A">
      <w:pPr>
        <w:jc w:val="both"/>
        <w:rPr>
          <w:rFonts w:ascii="Open Sans" w:hAnsi="Open Sans"/>
          <w:bCs/>
        </w:rPr>
      </w:pPr>
      <w:r>
        <w:rPr>
          <w:rFonts w:ascii="Open Sans" w:hAnsi="Open Sans"/>
          <w:bCs/>
        </w:rPr>
        <w:t>In der Realität gestaltet sich der forcierte Ausbau schwierig. Hauptproblem ist und bleibt die fehlende Investitionssicherheit in Solarenergie. Dadurch, dass die Elektriz</w:t>
      </w:r>
      <w:bookmarkStart w:id="0" w:name="_GoBack"/>
      <w:bookmarkEnd w:id="0"/>
      <w:r>
        <w:rPr>
          <w:rFonts w:ascii="Open Sans" w:hAnsi="Open Sans"/>
          <w:bCs/>
        </w:rPr>
        <w:t xml:space="preserve">itätswerke </w:t>
      </w:r>
      <w:r w:rsidRPr="00D86E05">
        <w:rPr>
          <w:rFonts w:ascii="Open Sans" w:hAnsi="Open Sans"/>
          <w:bCs/>
          <w:color w:val="FF0000"/>
        </w:rPr>
        <w:t xml:space="preserve">jährlich, manchmal sogar quartalsweise ihre Rückliefertarife </w:t>
      </w:r>
      <w:r>
        <w:rPr>
          <w:rFonts w:ascii="Open Sans" w:hAnsi="Open Sans"/>
          <w:bCs/>
        </w:rPr>
        <w:t xml:space="preserve">anpassen, weiss ein Investor oder eine Investorin heute nicht, wie lange die Amortisationszeit der Anlage wirklich dauern wird. Sinnvolle, aber leider nicht immer sehr intuitive und daher komplexe Gefässe wie den Zusammenschluss zum Eigenverbrauch ZEV oder dessen Optimierung </w:t>
      </w:r>
      <w:r w:rsidR="004268C7">
        <w:rPr>
          <w:rFonts w:ascii="Open Sans" w:hAnsi="Open Sans"/>
          <w:bCs/>
        </w:rPr>
        <w:t xml:space="preserve">schrecken viele Personen ab. </w:t>
      </w:r>
      <w:r w:rsidR="004268C7" w:rsidRPr="004268C7">
        <w:rPr>
          <w:rFonts w:ascii="Open Sans" w:hAnsi="Open Sans"/>
          <w:bCs/>
        </w:rPr>
        <w:t>[</w:t>
      </w:r>
      <w:r w:rsidR="004268C7" w:rsidRPr="004268C7">
        <w:rPr>
          <w:rFonts w:ascii="Open Sans" w:hAnsi="Open Sans"/>
          <w:bCs/>
          <w:highlight w:val="yellow"/>
        </w:rPr>
        <w:t>Person, Organisation</w:t>
      </w:r>
      <w:r w:rsidR="004268C7" w:rsidRPr="004268C7">
        <w:rPr>
          <w:rFonts w:ascii="Open Sans" w:hAnsi="Open Sans"/>
          <w:bCs/>
        </w:rPr>
        <w:t>]</w:t>
      </w:r>
      <w:r w:rsidR="004268C7">
        <w:rPr>
          <w:rFonts w:ascii="Open Sans" w:hAnsi="Open Sans"/>
          <w:bCs/>
        </w:rPr>
        <w:t xml:space="preserve"> ist der Meinung, dass mit der Sicherung minimaler Rückliefertarife ein einfaches und effektives Instrument geschaffen wird, um die Solarenergie weiter voran zu bringen. Aus diesem Grund wurde </w:t>
      </w:r>
      <w:r w:rsidR="004268C7" w:rsidRPr="004268C7">
        <w:rPr>
          <w:rFonts w:ascii="Open Sans" w:hAnsi="Open Sans"/>
          <w:bCs/>
        </w:rPr>
        <w:t>[</w:t>
      </w:r>
      <w:r w:rsidR="004268C7" w:rsidRPr="004268C7">
        <w:rPr>
          <w:rFonts w:ascii="Open Sans" w:hAnsi="Open Sans"/>
          <w:bCs/>
          <w:highlight w:val="yellow"/>
        </w:rPr>
        <w:t>Abschnitt zum eigenen Vorgehen</w:t>
      </w:r>
      <w:r w:rsidR="004268C7" w:rsidRPr="004268C7">
        <w:rPr>
          <w:rFonts w:ascii="Open Sans" w:hAnsi="Open Sans"/>
          <w:bCs/>
        </w:rPr>
        <w:t>]</w:t>
      </w:r>
      <w:r w:rsidR="004268C7">
        <w:rPr>
          <w:rFonts w:ascii="Open Sans" w:hAnsi="Open Sans"/>
          <w:bCs/>
        </w:rPr>
        <w:t xml:space="preserve">. </w:t>
      </w:r>
    </w:p>
    <w:p w14:paraId="02E26D02" w14:textId="437C88A5" w:rsidR="004268C7" w:rsidRDefault="004268C7" w:rsidP="0039417A">
      <w:pPr>
        <w:jc w:val="both"/>
        <w:rPr>
          <w:rFonts w:ascii="Open Sans" w:hAnsi="Open Sans"/>
          <w:bCs/>
        </w:rPr>
      </w:pPr>
    </w:p>
    <w:p w14:paraId="1B92EE26" w14:textId="09A6805E" w:rsidR="004268C7" w:rsidRDefault="004268C7" w:rsidP="0039417A">
      <w:pPr>
        <w:jc w:val="both"/>
        <w:rPr>
          <w:rFonts w:ascii="Open Sans" w:hAnsi="Open Sans"/>
          <w:bCs/>
        </w:rPr>
      </w:pPr>
      <w:r w:rsidRPr="004268C7">
        <w:rPr>
          <w:rFonts w:ascii="Open Sans" w:hAnsi="Open Sans"/>
          <w:bCs/>
        </w:rPr>
        <w:t>[</w:t>
      </w:r>
      <w:r w:rsidRPr="004268C7">
        <w:rPr>
          <w:rFonts w:ascii="Open Sans" w:hAnsi="Open Sans"/>
          <w:bCs/>
          <w:highlight w:val="yellow"/>
        </w:rPr>
        <w:t>Person, Organisation</w:t>
      </w:r>
      <w:r w:rsidRPr="004268C7">
        <w:rPr>
          <w:rFonts w:ascii="Open Sans" w:hAnsi="Open Sans"/>
          <w:bCs/>
        </w:rPr>
        <w:t>]</w:t>
      </w:r>
      <w:r>
        <w:rPr>
          <w:rFonts w:ascii="Open Sans" w:hAnsi="Open Sans"/>
          <w:bCs/>
        </w:rPr>
        <w:t xml:space="preserve"> hoffen, dass </w:t>
      </w:r>
      <w:r w:rsidRPr="004268C7">
        <w:rPr>
          <w:rFonts w:ascii="Open Sans" w:hAnsi="Open Sans"/>
          <w:bCs/>
        </w:rPr>
        <w:t>[</w:t>
      </w:r>
      <w:r w:rsidRPr="004268C7">
        <w:rPr>
          <w:rFonts w:ascii="Open Sans" w:hAnsi="Open Sans"/>
          <w:bCs/>
          <w:highlight w:val="yellow"/>
        </w:rPr>
        <w:t>Gemeinde, Kanton, EW</w:t>
      </w:r>
      <w:r w:rsidRPr="004268C7">
        <w:rPr>
          <w:rFonts w:ascii="Open Sans" w:hAnsi="Open Sans"/>
          <w:bCs/>
        </w:rPr>
        <w:t>]</w:t>
      </w:r>
      <w:r>
        <w:rPr>
          <w:rFonts w:ascii="Open Sans" w:hAnsi="Open Sans"/>
          <w:bCs/>
        </w:rPr>
        <w:t xml:space="preserve"> unserer Idee folgen wird und sich mit der Annahme </w:t>
      </w:r>
      <w:r w:rsidRPr="004268C7">
        <w:rPr>
          <w:rFonts w:ascii="Open Sans" w:hAnsi="Open Sans"/>
          <w:bCs/>
        </w:rPr>
        <w:t>[</w:t>
      </w:r>
      <w:r w:rsidRPr="004268C7">
        <w:rPr>
          <w:rFonts w:ascii="Open Sans" w:hAnsi="Open Sans"/>
          <w:bCs/>
          <w:highlight w:val="yellow"/>
        </w:rPr>
        <w:t>der Motion, des Vorstosses, der Initiative</w:t>
      </w:r>
      <w:r w:rsidRPr="004268C7">
        <w:rPr>
          <w:rFonts w:ascii="Open Sans" w:hAnsi="Open Sans"/>
          <w:bCs/>
        </w:rPr>
        <w:t>]</w:t>
      </w:r>
      <w:r>
        <w:rPr>
          <w:rFonts w:ascii="Open Sans" w:hAnsi="Open Sans"/>
          <w:bCs/>
        </w:rPr>
        <w:t xml:space="preserve"> proaktiv für die Energiewende einsetzt. </w:t>
      </w:r>
    </w:p>
    <w:p w14:paraId="539742F4" w14:textId="6CF07C4E" w:rsidR="004268C7" w:rsidRDefault="004268C7" w:rsidP="0039417A">
      <w:pPr>
        <w:jc w:val="both"/>
        <w:rPr>
          <w:rFonts w:ascii="Open Sans" w:hAnsi="Open Sans"/>
          <w:bCs/>
        </w:rPr>
      </w:pPr>
    </w:p>
    <w:p w14:paraId="60DDAB3A" w14:textId="32FEC9AE" w:rsidR="004268C7" w:rsidRDefault="004268C7" w:rsidP="0039417A">
      <w:pPr>
        <w:jc w:val="both"/>
        <w:rPr>
          <w:rFonts w:ascii="Open Sans" w:hAnsi="Open Sans"/>
          <w:bCs/>
        </w:rPr>
      </w:pPr>
    </w:p>
    <w:p w14:paraId="738BEA7B" w14:textId="0A7A00B0" w:rsidR="004268C7" w:rsidRDefault="004268C7" w:rsidP="0039417A">
      <w:pPr>
        <w:jc w:val="both"/>
        <w:rPr>
          <w:rFonts w:ascii="Open Sans" w:hAnsi="Open Sans"/>
          <w:bCs/>
        </w:rPr>
      </w:pPr>
      <w:r>
        <w:rPr>
          <w:rFonts w:ascii="Open Sans" w:hAnsi="Open Sans"/>
          <w:bCs/>
        </w:rPr>
        <w:t>Mehr Informationen und Auskunft:</w:t>
      </w:r>
    </w:p>
    <w:p w14:paraId="057925C6" w14:textId="1C9B53FE" w:rsidR="004268C7" w:rsidRPr="004268C7" w:rsidRDefault="004268C7" w:rsidP="0039417A">
      <w:pPr>
        <w:jc w:val="both"/>
        <w:rPr>
          <w:rFonts w:ascii="Open Sans" w:hAnsi="Open Sans"/>
          <w:bCs/>
          <w:highlight w:val="yellow"/>
        </w:rPr>
      </w:pPr>
      <w:r w:rsidRPr="004268C7">
        <w:rPr>
          <w:rFonts w:ascii="Open Sans" w:hAnsi="Open Sans"/>
          <w:bCs/>
          <w:highlight w:val="yellow"/>
        </w:rPr>
        <w:t>[Name, Nachname, Handynummer, Mailadresse Ansprechperson]</w:t>
      </w:r>
    </w:p>
    <w:p w14:paraId="5A5C87EC" w14:textId="48EF3A45" w:rsidR="004268C7" w:rsidRPr="004268C7" w:rsidRDefault="004268C7" w:rsidP="004268C7">
      <w:pPr>
        <w:jc w:val="both"/>
        <w:rPr>
          <w:rFonts w:ascii="Open Sans" w:hAnsi="Open Sans"/>
          <w:bCs/>
        </w:rPr>
      </w:pPr>
      <w:r w:rsidRPr="004268C7">
        <w:rPr>
          <w:rFonts w:ascii="Open Sans" w:hAnsi="Open Sans"/>
          <w:bCs/>
          <w:highlight w:val="yellow"/>
        </w:rPr>
        <w:t>[Name Handynummer, Mailadresse, Webadresse Trägerschaft]</w:t>
      </w:r>
    </w:p>
    <w:p w14:paraId="1CB36451" w14:textId="77777777" w:rsidR="004268C7" w:rsidRPr="004268C7" w:rsidRDefault="004268C7" w:rsidP="0039417A">
      <w:pPr>
        <w:jc w:val="both"/>
        <w:rPr>
          <w:rFonts w:ascii="Open Sans" w:hAnsi="Open Sans"/>
          <w:bCs/>
        </w:rPr>
      </w:pPr>
    </w:p>
    <w:sectPr w:rsidR="004268C7" w:rsidRPr="004268C7" w:rsidSect="00732A48">
      <w:headerReference w:type="default" r:id="rId7"/>
      <w:footerReference w:type="default" r:id="rId8"/>
      <w:pgSz w:w="11906" w:h="16838"/>
      <w:pgMar w:top="1985" w:right="1416" w:bottom="1134" w:left="1134" w:header="67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014CEF" w14:textId="77777777" w:rsidR="00D22454" w:rsidRDefault="00D22454" w:rsidP="00376B5C">
      <w:r>
        <w:separator/>
      </w:r>
    </w:p>
  </w:endnote>
  <w:endnote w:type="continuationSeparator" w:id="0">
    <w:p w14:paraId="10427B30" w14:textId="77777777" w:rsidR="00D22454" w:rsidRDefault="00D22454" w:rsidP="00376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eGothic LT">
    <w:altName w:val="TradeGothic LT"/>
    <w:panose1 w:val="02000503020000020004"/>
    <w:charset w:val="4D"/>
    <w:family w:val="auto"/>
    <w:pitch w:val="variable"/>
    <w:sig w:usb0="80000027"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 Sans">
    <w:altName w:val="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E943" w14:textId="15075A80" w:rsidR="00376B5C" w:rsidRPr="00FE59C4" w:rsidRDefault="00376B5C">
    <w:pPr>
      <w:pStyle w:val="Fuzeile"/>
      <w:rPr>
        <w:rFonts w:ascii="Open Sans" w:hAnsi="Open Sans"/>
        <w:sz w:val="20"/>
        <w:szCs w:val="20"/>
      </w:rPr>
    </w:pPr>
    <w:r w:rsidRPr="00376B5C">
      <w:rPr>
        <w:sz w:val="20"/>
        <w:szCs w:val="20"/>
      </w:rPr>
      <w:tab/>
    </w:r>
    <w:r w:rsidRPr="00376B5C">
      <w:rPr>
        <w:sz w:val="20"/>
        <w:szCs w:val="20"/>
      </w:rPr>
      <w:tab/>
    </w:r>
    <w:r w:rsidRPr="00FE59C4">
      <w:rPr>
        <w:rFonts w:ascii="Open Sans" w:hAnsi="Open Sans"/>
        <w:sz w:val="20"/>
        <w:szCs w:val="20"/>
      </w:rPr>
      <w:fldChar w:fldCharType="begin"/>
    </w:r>
    <w:r w:rsidRPr="00FE59C4">
      <w:rPr>
        <w:rFonts w:ascii="Open Sans" w:hAnsi="Open Sans"/>
        <w:sz w:val="20"/>
        <w:szCs w:val="20"/>
      </w:rPr>
      <w:instrText>PAGE   \* MERGEFORMAT</w:instrText>
    </w:r>
    <w:r w:rsidRPr="00FE59C4">
      <w:rPr>
        <w:rFonts w:ascii="Open Sans" w:hAnsi="Open Sans"/>
        <w:sz w:val="20"/>
        <w:szCs w:val="20"/>
      </w:rPr>
      <w:fldChar w:fldCharType="separate"/>
    </w:r>
    <w:r w:rsidRPr="00FE59C4">
      <w:rPr>
        <w:rFonts w:ascii="Open Sans" w:hAnsi="Open Sans"/>
        <w:sz w:val="20"/>
        <w:szCs w:val="20"/>
        <w:lang w:val="de-DE"/>
      </w:rPr>
      <w:t>1</w:t>
    </w:r>
    <w:r w:rsidRPr="00FE59C4">
      <w:rPr>
        <w:rFonts w:ascii="Open Sans" w:hAnsi="Open San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B276E" w14:textId="77777777" w:rsidR="00D22454" w:rsidRDefault="00D22454" w:rsidP="00376B5C">
      <w:r>
        <w:separator/>
      </w:r>
    </w:p>
  </w:footnote>
  <w:footnote w:type="continuationSeparator" w:id="0">
    <w:p w14:paraId="35820822" w14:textId="77777777" w:rsidR="00D22454" w:rsidRDefault="00D22454" w:rsidP="00376B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E6818" w14:textId="339859B4" w:rsidR="00377241" w:rsidRDefault="00732A48" w:rsidP="00732A48">
    <w:pPr>
      <w:spacing w:line="276" w:lineRule="auto"/>
      <w:jc w:val="center"/>
      <w:rPr>
        <w:rFonts w:ascii="Open Sans" w:eastAsia="Open Sans" w:hAnsi="Open Sans" w:cs="Open Sans"/>
        <w:color w:val="000000"/>
        <w:sz w:val="20"/>
        <w:szCs w:val="20"/>
      </w:rPr>
    </w:pPr>
    <w:r w:rsidRPr="00732A48">
      <w:rPr>
        <w:rFonts w:ascii="Open Sans" w:eastAsia="Open Sans" w:hAnsi="Open Sans" w:cs="Open Sans"/>
        <w:color w:val="000000"/>
        <w:sz w:val="20"/>
        <w:szCs w:val="20"/>
        <w:highlight w:val="yellow"/>
      </w:rPr>
      <w:t>Kopfzeile: Allenfalls Logo und Kontaktadresse</w:t>
    </w:r>
  </w:p>
  <w:p w14:paraId="6DF64256" w14:textId="73BFB349" w:rsidR="00376B5C" w:rsidRDefault="00376B5C" w:rsidP="00732A48">
    <w:pPr>
      <w:pStyle w:val="Kopfzeile"/>
      <w:ind w:left="-56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05D74"/>
    <w:multiLevelType w:val="hybridMultilevel"/>
    <w:tmpl w:val="C7E2A324"/>
    <w:lvl w:ilvl="0" w:tplc="78062304">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35C9266B"/>
    <w:multiLevelType w:val="hybridMultilevel"/>
    <w:tmpl w:val="BC5EDB6E"/>
    <w:lvl w:ilvl="0" w:tplc="D6D2D2A0">
      <w:numFmt w:val="bullet"/>
      <w:lvlText w:val="-"/>
      <w:lvlJc w:val="left"/>
      <w:pPr>
        <w:ind w:left="720" w:hanging="360"/>
      </w:pPr>
      <w:rPr>
        <w:rFonts w:ascii="TradeGothic LT" w:eastAsiaTheme="minorHAnsi" w:hAnsi="TradeGothic LT"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3E2264C6"/>
    <w:multiLevelType w:val="multilevel"/>
    <w:tmpl w:val="876EF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C12100A"/>
    <w:multiLevelType w:val="multilevel"/>
    <w:tmpl w:val="E87A3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4103FA0"/>
    <w:multiLevelType w:val="multilevel"/>
    <w:tmpl w:val="4FD4C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30504DE"/>
    <w:multiLevelType w:val="hybridMultilevel"/>
    <w:tmpl w:val="BF0014A4"/>
    <w:lvl w:ilvl="0" w:tplc="AAFAD736">
      <w:numFmt w:val="bullet"/>
      <w:lvlText w:val="-"/>
      <w:lvlJc w:val="left"/>
      <w:pPr>
        <w:ind w:left="420" w:hanging="360"/>
      </w:pPr>
      <w:rPr>
        <w:rFonts w:ascii="TradeGothic LT" w:eastAsiaTheme="minorHAnsi" w:hAnsi="TradeGothic LT" w:cstheme="minorBidi" w:hint="default"/>
      </w:rPr>
    </w:lvl>
    <w:lvl w:ilvl="1" w:tplc="08070003" w:tentative="1">
      <w:start w:val="1"/>
      <w:numFmt w:val="bullet"/>
      <w:lvlText w:val="o"/>
      <w:lvlJc w:val="left"/>
      <w:pPr>
        <w:ind w:left="1140" w:hanging="360"/>
      </w:pPr>
      <w:rPr>
        <w:rFonts w:ascii="Courier New" w:hAnsi="Courier New" w:cs="Courier New" w:hint="default"/>
      </w:rPr>
    </w:lvl>
    <w:lvl w:ilvl="2" w:tplc="08070005" w:tentative="1">
      <w:start w:val="1"/>
      <w:numFmt w:val="bullet"/>
      <w:lvlText w:val=""/>
      <w:lvlJc w:val="left"/>
      <w:pPr>
        <w:ind w:left="1860" w:hanging="360"/>
      </w:pPr>
      <w:rPr>
        <w:rFonts w:ascii="Wingdings" w:hAnsi="Wingdings" w:hint="default"/>
      </w:rPr>
    </w:lvl>
    <w:lvl w:ilvl="3" w:tplc="08070001" w:tentative="1">
      <w:start w:val="1"/>
      <w:numFmt w:val="bullet"/>
      <w:lvlText w:val=""/>
      <w:lvlJc w:val="left"/>
      <w:pPr>
        <w:ind w:left="2580" w:hanging="360"/>
      </w:pPr>
      <w:rPr>
        <w:rFonts w:ascii="Symbol" w:hAnsi="Symbol" w:hint="default"/>
      </w:rPr>
    </w:lvl>
    <w:lvl w:ilvl="4" w:tplc="08070003" w:tentative="1">
      <w:start w:val="1"/>
      <w:numFmt w:val="bullet"/>
      <w:lvlText w:val="o"/>
      <w:lvlJc w:val="left"/>
      <w:pPr>
        <w:ind w:left="3300" w:hanging="360"/>
      </w:pPr>
      <w:rPr>
        <w:rFonts w:ascii="Courier New" w:hAnsi="Courier New" w:cs="Courier New" w:hint="default"/>
      </w:rPr>
    </w:lvl>
    <w:lvl w:ilvl="5" w:tplc="08070005" w:tentative="1">
      <w:start w:val="1"/>
      <w:numFmt w:val="bullet"/>
      <w:lvlText w:val=""/>
      <w:lvlJc w:val="left"/>
      <w:pPr>
        <w:ind w:left="4020" w:hanging="360"/>
      </w:pPr>
      <w:rPr>
        <w:rFonts w:ascii="Wingdings" w:hAnsi="Wingdings" w:hint="default"/>
      </w:rPr>
    </w:lvl>
    <w:lvl w:ilvl="6" w:tplc="08070001" w:tentative="1">
      <w:start w:val="1"/>
      <w:numFmt w:val="bullet"/>
      <w:lvlText w:val=""/>
      <w:lvlJc w:val="left"/>
      <w:pPr>
        <w:ind w:left="4740" w:hanging="360"/>
      </w:pPr>
      <w:rPr>
        <w:rFonts w:ascii="Symbol" w:hAnsi="Symbol" w:hint="default"/>
      </w:rPr>
    </w:lvl>
    <w:lvl w:ilvl="7" w:tplc="08070003" w:tentative="1">
      <w:start w:val="1"/>
      <w:numFmt w:val="bullet"/>
      <w:lvlText w:val="o"/>
      <w:lvlJc w:val="left"/>
      <w:pPr>
        <w:ind w:left="5460" w:hanging="360"/>
      </w:pPr>
      <w:rPr>
        <w:rFonts w:ascii="Courier New" w:hAnsi="Courier New" w:cs="Courier New" w:hint="default"/>
      </w:rPr>
    </w:lvl>
    <w:lvl w:ilvl="8" w:tplc="08070005" w:tentative="1">
      <w:start w:val="1"/>
      <w:numFmt w:val="bullet"/>
      <w:lvlText w:val=""/>
      <w:lvlJc w:val="left"/>
      <w:pPr>
        <w:ind w:left="6180" w:hanging="360"/>
      </w:pPr>
      <w:rPr>
        <w:rFonts w:ascii="Wingdings" w:hAnsi="Wingdings" w:hint="default"/>
      </w:rPr>
    </w:lvl>
  </w:abstractNum>
  <w:abstractNum w:abstractNumId="6" w15:restartNumberingAfterBreak="0">
    <w:nsid w:val="6CB238C8"/>
    <w:multiLevelType w:val="multilevel"/>
    <w:tmpl w:val="33D253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05B25D6"/>
    <w:multiLevelType w:val="multilevel"/>
    <w:tmpl w:val="8582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C0C05"/>
    <w:multiLevelType w:val="multilevel"/>
    <w:tmpl w:val="A970D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DE63B81"/>
    <w:multiLevelType w:val="hybridMultilevel"/>
    <w:tmpl w:val="2FE4C80C"/>
    <w:lvl w:ilvl="0" w:tplc="3B14F232">
      <w:numFmt w:val="bullet"/>
      <w:lvlText w:val="-"/>
      <w:lvlJc w:val="left"/>
      <w:pPr>
        <w:ind w:left="720" w:hanging="360"/>
      </w:pPr>
      <w:rPr>
        <w:rFonts w:ascii="Calibri" w:eastAsiaTheme="minorHAnsi"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8"/>
  </w:num>
  <w:num w:numId="5">
    <w:abstractNumId w:val="7"/>
  </w:num>
  <w:num w:numId="6">
    <w:abstractNumId w:val="2"/>
  </w:num>
  <w:num w:numId="7">
    <w:abstractNumId w:val="4"/>
  </w:num>
  <w:num w:numId="8">
    <w:abstractNumId w:val="3"/>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B55"/>
    <w:rsid w:val="000D6D1F"/>
    <w:rsid w:val="00111B95"/>
    <w:rsid w:val="00131597"/>
    <w:rsid w:val="001C6A10"/>
    <w:rsid w:val="001E662B"/>
    <w:rsid w:val="002511DD"/>
    <w:rsid w:val="00292A70"/>
    <w:rsid w:val="00312B76"/>
    <w:rsid w:val="0032680A"/>
    <w:rsid w:val="00327B12"/>
    <w:rsid w:val="00327C79"/>
    <w:rsid w:val="00376B5C"/>
    <w:rsid w:val="00377241"/>
    <w:rsid w:val="0039417A"/>
    <w:rsid w:val="003B59D3"/>
    <w:rsid w:val="003C3BA7"/>
    <w:rsid w:val="003F0EEA"/>
    <w:rsid w:val="003F2F41"/>
    <w:rsid w:val="00401365"/>
    <w:rsid w:val="00404329"/>
    <w:rsid w:val="004268C7"/>
    <w:rsid w:val="00481C94"/>
    <w:rsid w:val="00482C0A"/>
    <w:rsid w:val="004953D2"/>
    <w:rsid w:val="005339E1"/>
    <w:rsid w:val="00540F82"/>
    <w:rsid w:val="0055025E"/>
    <w:rsid w:val="005A11A0"/>
    <w:rsid w:val="005A7787"/>
    <w:rsid w:val="005E4E6F"/>
    <w:rsid w:val="006474AD"/>
    <w:rsid w:val="0065650B"/>
    <w:rsid w:val="006576B8"/>
    <w:rsid w:val="00664CF8"/>
    <w:rsid w:val="00691474"/>
    <w:rsid w:val="00692B65"/>
    <w:rsid w:val="006C4CA8"/>
    <w:rsid w:val="00732A48"/>
    <w:rsid w:val="00771DE8"/>
    <w:rsid w:val="00797D3E"/>
    <w:rsid w:val="007D5973"/>
    <w:rsid w:val="0082130A"/>
    <w:rsid w:val="00856AD7"/>
    <w:rsid w:val="008706D0"/>
    <w:rsid w:val="008A5F49"/>
    <w:rsid w:val="008B0F6E"/>
    <w:rsid w:val="00905ECE"/>
    <w:rsid w:val="009327D1"/>
    <w:rsid w:val="00964C62"/>
    <w:rsid w:val="00970E7E"/>
    <w:rsid w:val="00975FC4"/>
    <w:rsid w:val="009E170E"/>
    <w:rsid w:val="00A559F0"/>
    <w:rsid w:val="00A85395"/>
    <w:rsid w:val="00AB336B"/>
    <w:rsid w:val="00AD6CB4"/>
    <w:rsid w:val="00B03D7C"/>
    <w:rsid w:val="00B11D78"/>
    <w:rsid w:val="00B432E4"/>
    <w:rsid w:val="00B83070"/>
    <w:rsid w:val="00BA2AB6"/>
    <w:rsid w:val="00BA70C3"/>
    <w:rsid w:val="00BD2368"/>
    <w:rsid w:val="00BE1916"/>
    <w:rsid w:val="00BF3B55"/>
    <w:rsid w:val="00C65AD8"/>
    <w:rsid w:val="00C82615"/>
    <w:rsid w:val="00CA4482"/>
    <w:rsid w:val="00CC1CFE"/>
    <w:rsid w:val="00D201CB"/>
    <w:rsid w:val="00D22454"/>
    <w:rsid w:val="00D2258A"/>
    <w:rsid w:val="00D66E93"/>
    <w:rsid w:val="00D86E05"/>
    <w:rsid w:val="00DD14D7"/>
    <w:rsid w:val="00DF173E"/>
    <w:rsid w:val="00DF725A"/>
    <w:rsid w:val="00E35F4A"/>
    <w:rsid w:val="00E434BF"/>
    <w:rsid w:val="00E63532"/>
    <w:rsid w:val="00EB1577"/>
    <w:rsid w:val="00ED177A"/>
    <w:rsid w:val="00F04BFB"/>
    <w:rsid w:val="00F217EA"/>
    <w:rsid w:val="00F271AB"/>
    <w:rsid w:val="00F63462"/>
    <w:rsid w:val="00F73E0C"/>
    <w:rsid w:val="00FA3734"/>
    <w:rsid w:val="00FA5575"/>
    <w:rsid w:val="00FB1A80"/>
    <w:rsid w:val="00FB56B4"/>
    <w:rsid w:val="00FB5E4C"/>
    <w:rsid w:val="00FE0708"/>
    <w:rsid w:val="00FE59C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57CB3DB"/>
  <w15:chartTrackingRefBased/>
  <w15:docId w15:val="{7E88E9C6-914A-4EF9-B805-B5199AC96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404329"/>
    <w:pPr>
      <w:spacing w:after="0" w:line="240" w:lineRule="auto"/>
    </w:pPr>
    <w:rPr>
      <w:rFonts w:ascii="TradeGothic LT" w:hAnsi="TradeGothic LT"/>
    </w:rPr>
  </w:style>
  <w:style w:type="paragraph" w:styleId="berschrift1">
    <w:name w:val="heading 1"/>
    <w:basedOn w:val="Standard"/>
    <w:next w:val="Standard"/>
    <w:link w:val="berschrift1Zchn"/>
    <w:uiPriority w:val="9"/>
    <w:qFormat/>
    <w:rsid w:val="00404329"/>
    <w:pPr>
      <w:keepNext/>
      <w:keepLines/>
      <w:spacing w:before="240"/>
      <w:outlineLvl w:val="0"/>
    </w:pPr>
    <w:rPr>
      <w:rFonts w:eastAsiaTheme="majorEastAsia" w:cstheme="majorBidi"/>
      <w:b/>
      <w:color w:val="ED7D31" w:themeColor="accent2"/>
      <w:sz w:val="32"/>
      <w:szCs w:val="32"/>
    </w:rPr>
  </w:style>
  <w:style w:type="paragraph" w:styleId="berschrift2">
    <w:name w:val="heading 2"/>
    <w:basedOn w:val="Standard"/>
    <w:next w:val="Standard"/>
    <w:link w:val="berschrift2Zchn"/>
    <w:uiPriority w:val="9"/>
    <w:unhideWhenUsed/>
    <w:qFormat/>
    <w:rsid w:val="00E434BF"/>
    <w:pPr>
      <w:keepNext/>
      <w:keepLines/>
      <w:spacing w:before="40"/>
      <w:outlineLvl w:val="1"/>
    </w:pPr>
    <w:rPr>
      <w:rFonts w:eastAsiaTheme="majorEastAsia" w:cstheme="majorBidi"/>
      <w:b/>
      <w:color w:val="ED7D31" w:themeColor="accent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04329"/>
    <w:rPr>
      <w:rFonts w:ascii="TradeGothic LT" w:eastAsiaTheme="majorEastAsia" w:hAnsi="TradeGothic LT" w:cstheme="majorBidi"/>
      <w:b/>
      <w:color w:val="ED7D31" w:themeColor="accent2"/>
      <w:sz w:val="32"/>
      <w:szCs w:val="32"/>
    </w:rPr>
  </w:style>
  <w:style w:type="paragraph" w:styleId="Listenabsatz">
    <w:name w:val="List Paragraph"/>
    <w:basedOn w:val="Standard"/>
    <w:uiPriority w:val="34"/>
    <w:qFormat/>
    <w:rsid w:val="00FB56B4"/>
    <w:pPr>
      <w:ind w:left="720"/>
      <w:contextualSpacing/>
    </w:pPr>
  </w:style>
  <w:style w:type="character" w:customStyle="1" w:styleId="berschrift2Zchn">
    <w:name w:val="Überschrift 2 Zchn"/>
    <w:basedOn w:val="Absatz-Standardschriftart"/>
    <w:link w:val="berschrift2"/>
    <w:uiPriority w:val="9"/>
    <w:rsid w:val="00E434BF"/>
    <w:rPr>
      <w:rFonts w:ascii="TradeGothic LT" w:eastAsiaTheme="majorEastAsia" w:hAnsi="TradeGothic LT" w:cstheme="majorBidi"/>
      <w:b/>
      <w:color w:val="ED7D31" w:themeColor="accent2"/>
      <w:sz w:val="26"/>
      <w:szCs w:val="26"/>
    </w:rPr>
  </w:style>
  <w:style w:type="character" w:styleId="Kommentarzeichen">
    <w:name w:val="annotation reference"/>
    <w:basedOn w:val="Absatz-Standardschriftart"/>
    <w:uiPriority w:val="99"/>
    <w:semiHidden/>
    <w:unhideWhenUsed/>
    <w:rsid w:val="0055025E"/>
    <w:rPr>
      <w:sz w:val="16"/>
      <w:szCs w:val="16"/>
    </w:rPr>
  </w:style>
  <w:style w:type="paragraph" w:styleId="Kommentartext">
    <w:name w:val="annotation text"/>
    <w:basedOn w:val="Standard"/>
    <w:link w:val="KommentartextZchn"/>
    <w:uiPriority w:val="99"/>
    <w:semiHidden/>
    <w:unhideWhenUsed/>
    <w:rsid w:val="0055025E"/>
    <w:rPr>
      <w:sz w:val="20"/>
      <w:szCs w:val="20"/>
    </w:rPr>
  </w:style>
  <w:style w:type="character" w:customStyle="1" w:styleId="KommentartextZchn">
    <w:name w:val="Kommentartext Zchn"/>
    <w:basedOn w:val="Absatz-Standardschriftart"/>
    <w:link w:val="Kommentartext"/>
    <w:uiPriority w:val="99"/>
    <w:semiHidden/>
    <w:rsid w:val="0055025E"/>
    <w:rPr>
      <w:rFonts w:ascii="TradeGothic LT" w:hAnsi="TradeGothic LT"/>
      <w:sz w:val="20"/>
      <w:szCs w:val="20"/>
    </w:rPr>
  </w:style>
  <w:style w:type="paragraph" w:styleId="Kommentarthema">
    <w:name w:val="annotation subject"/>
    <w:basedOn w:val="Kommentartext"/>
    <w:next w:val="Kommentartext"/>
    <w:link w:val="KommentarthemaZchn"/>
    <w:uiPriority w:val="99"/>
    <w:semiHidden/>
    <w:unhideWhenUsed/>
    <w:rsid w:val="0055025E"/>
    <w:rPr>
      <w:b/>
      <w:bCs/>
    </w:rPr>
  </w:style>
  <w:style w:type="character" w:customStyle="1" w:styleId="KommentarthemaZchn">
    <w:name w:val="Kommentarthema Zchn"/>
    <w:basedOn w:val="KommentartextZchn"/>
    <w:link w:val="Kommentarthema"/>
    <w:uiPriority w:val="99"/>
    <w:semiHidden/>
    <w:rsid w:val="0055025E"/>
    <w:rPr>
      <w:rFonts w:ascii="TradeGothic LT" w:hAnsi="TradeGothic LT"/>
      <w:b/>
      <w:bCs/>
      <w:sz w:val="20"/>
      <w:szCs w:val="20"/>
    </w:rPr>
  </w:style>
  <w:style w:type="paragraph" w:styleId="Sprechblasentext">
    <w:name w:val="Balloon Text"/>
    <w:basedOn w:val="Standard"/>
    <w:link w:val="SprechblasentextZchn"/>
    <w:uiPriority w:val="99"/>
    <w:semiHidden/>
    <w:unhideWhenUsed/>
    <w:rsid w:val="0055025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5025E"/>
    <w:rPr>
      <w:rFonts w:ascii="Segoe UI" w:hAnsi="Segoe UI" w:cs="Segoe UI"/>
      <w:sz w:val="18"/>
      <w:szCs w:val="18"/>
    </w:rPr>
  </w:style>
  <w:style w:type="paragraph" w:styleId="berarbeitung">
    <w:name w:val="Revision"/>
    <w:hidden/>
    <w:uiPriority w:val="99"/>
    <w:semiHidden/>
    <w:rsid w:val="00B432E4"/>
    <w:pPr>
      <w:spacing w:after="0" w:line="240" w:lineRule="auto"/>
    </w:pPr>
    <w:rPr>
      <w:rFonts w:ascii="TradeGothic LT" w:hAnsi="TradeGothic LT"/>
    </w:rPr>
  </w:style>
  <w:style w:type="paragraph" w:customStyle="1" w:styleId="paragraph">
    <w:name w:val="paragraph"/>
    <w:basedOn w:val="Standard"/>
    <w:rsid w:val="00131597"/>
    <w:pPr>
      <w:spacing w:before="100" w:beforeAutospacing="1" w:after="100" w:afterAutospacing="1"/>
    </w:pPr>
    <w:rPr>
      <w:rFonts w:ascii="Times New Roman" w:eastAsia="Times New Roman" w:hAnsi="Times New Roman" w:cs="Times New Roman"/>
      <w:sz w:val="24"/>
      <w:szCs w:val="24"/>
      <w:lang w:eastAsia="de-CH"/>
    </w:rPr>
  </w:style>
  <w:style w:type="character" w:customStyle="1" w:styleId="normaltextrun">
    <w:name w:val="normaltextrun"/>
    <w:basedOn w:val="Absatz-Standardschriftart"/>
    <w:rsid w:val="00131597"/>
  </w:style>
  <w:style w:type="character" w:customStyle="1" w:styleId="eop">
    <w:name w:val="eop"/>
    <w:basedOn w:val="Absatz-Standardschriftart"/>
    <w:rsid w:val="00131597"/>
  </w:style>
  <w:style w:type="paragraph" w:styleId="Kopfzeile">
    <w:name w:val="header"/>
    <w:basedOn w:val="Standard"/>
    <w:link w:val="KopfzeileZchn"/>
    <w:uiPriority w:val="99"/>
    <w:unhideWhenUsed/>
    <w:rsid w:val="00376B5C"/>
    <w:pPr>
      <w:tabs>
        <w:tab w:val="center" w:pos="4536"/>
        <w:tab w:val="right" w:pos="9072"/>
      </w:tabs>
    </w:pPr>
  </w:style>
  <w:style w:type="character" w:customStyle="1" w:styleId="KopfzeileZchn">
    <w:name w:val="Kopfzeile Zchn"/>
    <w:basedOn w:val="Absatz-Standardschriftart"/>
    <w:link w:val="Kopfzeile"/>
    <w:uiPriority w:val="99"/>
    <w:rsid w:val="00376B5C"/>
    <w:rPr>
      <w:rFonts w:ascii="TradeGothic LT" w:hAnsi="TradeGothic LT"/>
    </w:rPr>
  </w:style>
  <w:style w:type="paragraph" w:styleId="Fuzeile">
    <w:name w:val="footer"/>
    <w:basedOn w:val="Standard"/>
    <w:link w:val="FuzeileZchn"/>
    <w:uiPriority w:val="99"/>
    <w:unhideWhenUsed/>
    <w:rsid w:val="00376B5C"/>
    <w:pPr>
      <w:tabs>
        <w:tab w:val="center" w:pos="4536"/>
        <w:tab w:val="right" w:pos="9072"/>
      </w:tabs>
    </w:pPr>
  </w:style>
  <w:style w:type="character" w:customStyle="1" w:styleId="FuzeileZchn">
    <w:name w:val="Fußzeile Zchn"/>
    <w:basedOn w:val="Absatz-Standardschriftart"/>
    <w:link w:val="Fuzeile"/>
    <w:uiPriority w:val="99"/>
    <w:rsid w:val="00376B5C"/>
    <w:rPr>
      <w:rFonts w:ascii="TradeGothic LT" w:hAnsi="TradeGothic LT"/>
    </w:rPr>
  </w:style>
  <w:style w:type="character" w:styleId="Hyperlink">
    <w:name w:val="Hyperlink"/>
    <w:basedOn w:val="Absatz-Standardschriftart"/>
    <w:uiPriority w:val="99"/>
    <w:unhideWhenUsed/>
    <w:rsid w:val="004953D2"/>
    <w:rPr>
      <w:color w:val="0563C1" w:themeColor="hyperlink"/>
      <w:u w:val="single"/>
    </w:rPr>
  </w:style>
  <w:style w:type="character" w:styleId="NichtaufgelsteErwhnung">
    <w:name w:val="Unresolved Mention"/>
    <w:basedOn w:val="Absatz-Standardschriftart"/>
    <w:uiPriority w:val="99"/>
    <w:semiHidden/>
    <w:unhideWhenUsed/>
    <w:rsid w:val="004953D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6169861">
      <w:bodyDiv w:val="1"/>
      <w:marLeft w:val="0"/>
      <w:marRight w:val="0"/>
      <w:marTop w:val="0"/>
      <w:marBottom w:val="0"/>
      <w:divBdr>
        <w:top w:val="none" w:sz="0" w:space="0" w:color="auto"/>
        <w:left w:val="none" w:sz="0" w:space="0" w:color="auto"/>
        <w:bottom w:val="none" w:sz="0" w:space="0" w:color="auto"/>
        <w:right w:val="none" w:sz="0" w:space="0" w:color="auto"/>
      </w:divBdr>
      <w:divsChild>
        <w:div w:id="423649248">
          <w:marLeft w:val="0"/>
          <w:marRight w:val="0"/>
          <w:marTop w:val="0"/>
          <w:marBottom w:val="0"/>
          <w:divBdr>
            <w:top w:val="none" w:sz="0" w:space="0" w:color="auto"/>
            <w:left w:val="none" w:sz="0" w:space="0" w:color="auto"/>
            <w:bottom w:val="none" w:sz="0" w:space="0" w:color="auto"/>
            <w:right w:val="none" w:sz="0" w:space="0" w:color="auto"/>
          </w:divBdr>
          <w:divsChild>
            <w:div w:id="1519151035">
              <w:marLeft w:val="0"/>
              <w:marRight w:val="0"/>
              <w:marTop w:val="0"/>
              <w:marBottom w:val="0"/>
              <w:divBdr>
                <w:top w:val="none" w:sz="0" w:space="0" w:color="auto"/>
                <w:left w:val="none" w:sz="0" w:space="0" w:color="auto"/>
                <w:bottom w:val="none" w:sz="0" w:space="0" w:color="auto"/>
                <w:right w:val="none" w:sz="0" w:space="0" w:color="auto"/>
              </w:divBdr>
            </w:div>
            <w:div w:id="275328792">
              <w:marLeft w:val="0"/>
              <w:marRight w:val="0"/>
              <w:marTop w:val="0"/>
              <w:marBottom w:val="0"/>
              <w:divBdr>
                <w:top w:val="none" w:sz="0" w:space="0" w:color="auto"/>
                <w:left w:val="none" w:sz="0" w:space="0" w:color="auto"/>
                <w:bottom w:val="none" w:sz="0" w:space="0" w:color="auto"/>
                <w:right w:val="none" w:sz="0" w:space="0" w:color="auto"/>
              </w:divBdr>
            </w:div>
            <w:div w:id="1238633450">
              <w:marLeft w:val="0"/>
              <w:marRight w:val="0"/>
              <w:marTop w:val="0"/>
              <w:marBottom w:val="0"/>
              <w:divBdr>
                <w:top w:val="none" w:sz="0" w:space="0" w:color="auto"/>
                <w:left w:val="none" w:sz="0" w:space="0" w:color="auto"/>
                <w:bottom w:val="none" w:sz="0" w:space="0" w:color="auto"/>
                <w:right w:val="none" w:sz="0" w:space="0" w:color="auto"/>
              </w:divBdr>
            </w:div>
          </w:divsChild>
        </w:div>
        <w:div w:id="703822528">
          <w:marLeft w:val="0"/>
          <w:marRight w:val="0"/>
          <w:marTop w:val="0"/>
          <w:marBottom w:val="0"/>
          <w:divBdr>
            <w:top w:val="none" w:sz="0" w:space="0" w:color="auto"/>
            <w:left w:val="none" w:sz="0" w:space="0" w:color="auto"/>
            <w:bottom w:val="none" w:sz="0" w:space="0" w:color="auto"/>
            <w:right w:val="none" w:sz="0" w:space="0" w:color="auto"/>
          </w:divBdr>
          <w:divsChild>
            <w:div w:id="921065600">
              <w:marLeft w:val="0"/>
              <w:marRight w:val="0"/>
              <w:marTop w:val="0"/>
              <w:marBottom w:val="0"/>
              <w:divBdr>
                <w:top w:val="none" w:sz="0" w:space="0" w:color="auto"/>
                <w:left w:val="none" w:sz="0" w:space="0" w:color="auto"/>
                <w:bottom w:val="none" w:sz="0" w:space="0" w:color="auto"/>
                <w:right w:val="none" w:sz="0" w:space="0" w:color="auto"/>
              </w:divBdr>
            </w:div>
            <w:div w:id="1494829694">
              <w:marLeft w:val="0"/>
              <w:marRight w:val="0"/>
              <w:marTop w:val="0"/>
              <w:marBottom w:val="0"/>
              <w:divBdr>
                <w:top w:val="none" w:sz="0" w:space="0" w:color="auto"/>
                <w:left w:val="none" w:sz="0" w:space="0" w:color="auto"/>
                <w:bottom w:val="none" w:sz="0" w:space="0" w:color="auto"/>
                <w:right w:val="none" w:sz="0" w:space="0" w:color="auto"/>
              </w:divBdr>
            </w:div>
            <w:div w:id="399450994">
              <w:marLeft w:val="0"/>
              <w:marRight w:val="0"/>
              <w:marTop w:val="0"/>
              <w:marBottom w:val="0"/>
              <w:divBdr>
                <w:top w:val="none" w:sz="0" w:space="0" w:color="auto"/>
                <w:left w:val="none" w:sz="0" w:space="0" w:color="auto"/>
                <w:bottom w:val="none" w:sz="0" w:space="0" w:color="auto"/>
                <w:right w:val="none" w:sz="0" w:space="0" w:color="auto"/>
              </w:divBdr>
            </w:div>
            <w:div w:id="1475098636">
              <w:marLeft w:val="0"/>
              <w:marRight w:val="0"/>
              <w:marTop w:val="0"/>
              <w:marBottom w:val="0"/>
              <w:divBdr>
                <w:top w:val="none" w:sz="0" w:space="0" w:color="auto"/>
                <w:left w:val="none" w:sz="0" w:space="0" w:color="auto"/>
                <w:bottom w:val="none" w:sz="0" w:space="0" w:color="auto"/>
                <w:right w:val="none" w:sz="0" w:space="0" w:color="auto"/>
              </w:divBdr>
            </w:div>
            <w:div w:id="449739992">
              <w:marLeft w:val="0"/>
              <w:marRight w:val="0"/>
              <w:marTop w:val="0"/>
              <w:marBottom w:val="0"/>
              <w:divBdr>
                <w:top w:val="none" w:sz="0" w:space="0" w:color="auto"/>
                <w:left w:val="none" w:sz="0" w:space="0" w:color="auto"/>
                <w:bottom w:val="none" w:sz="0" w:space="0" w:color="auto"/>
                <w:right w:val="none" w:sz="0" w:space="0" w:color="auto"/>
              </w:divBdr>
            </w:div>
          </w:divsChild>
        </w:div>
        <w:div w:id="1516571437">
          <w:marLeft w:val="0"/>
          <w:marRight w:val="0"/>
          <w:marTop w:val="0"/>
          <w:marBottom w:val="0"/>
          <w:divBdr>
            <w:top w:val="none" w:sz="0" w:space="0" w:color="auto"/>
            <w:left w:val="none" w:sz="0" w:space="0" w:color="auto"/>
            <w:bottom w:val="none" w:sz="0" w:space="0" w:color="auto"/>
            <w:right w:val="none" w:sz="0" w:space="0" w:color="auto"/>
          </w:divBdr>
          <w:divsChild>
            <w:div w:id="1103263787">
              <w:marLeft w:val="0"/>
              <w:marRight w:val="0"/>
              <w:marTop w:val="0"/>
              <w:marBottom w:val="0"/>
              <w:divBdr>
                <w:top w:val="none" w:sz="0" w:space="0" w:color="auto"/>
                <w:left w:val="none" w:sz="0" w:space="0" w:color="auto"/>
                <w:bottom w:val="none" w:sz="0" w:space="0" w:color="auto"/>
                <w:right w:val="none" w:sz="0" w:space="0" w:color="auto"/>
              </w:divBdr>
            </w:div>
            <w:div w:id="1189413449">
              <w:marLeft w:val="0"/>
              <w:marRight w:val="0"/>
              <w:marTop w:val="0"/>
              <w:marBottom w:val="0"/>
              <w:divBdr>
                <w:top w:val="none" w:sz="0" w:space="0" w:color="auto"/>
                <w:left w:val="none" w:sz="0" w:space="0" w:color="auto"/>
                <w:bottom w:val="none" w:sz="0" w:space="0" w:color="auto"/>
                <w:right w:val="none" w:sz="0" w:space="0" w:color="auto"/>
              </w:divBdr>
            </w:div>
            <w:div w:id="840201890">
              <w:marLeft w:val="0"/>
              <w:marRight w:val="0"/>
              <w:marTop w:val="0"/>
              <w:marBottom w:val="0"/>
              <w:divBdr>
                <w:top w:val="none" w:sz="0" w:space="0" w:color="auto"/>
                <w:left w:val="none" w:sz="0" w:space="0" w:color="auto"/>
                <w:bottom w:val="none" w:sz="0" w:space="0" w:color="auto"/>
                <w:right w:val="none" w:sz="0" w:space="0" w:color="auto"/>
              </w:divBdr>
            </w:div>
          </w:divsChild>
        </w:div>
        <w:div w:id="1378581373">
          <w:marLeft w:val="0"/>
          <w:marRight w:val="0"/>
          <w:marTop w:val="0"/>
          <w:marBottom w:val="0"/>
          <w:divBdr>
            <w:top w:val="none" w:sz="0" w:space="0" w:color="auto"/>
            <w:left w:val="none" w:sz="0" w:space="0" w:color="auto"/>
            <w:bottom w:val="none" w:sz="0" w:space="0" w:color="auto"/>
            <w:right w:val="none" w:sz="0" w:space="0" w:color="auto"/>
          </w:divBdr>
          <w:divsChild>
            <w:div w:id="782529965">
              <w:marLeft w:val="0"/>
              <w:marRight w:val="0"/>
              <w:marTop w:val="0"/>
              <w:marBottom w:val="0"/>
              <w:divBdr>
                <w:top w:val="none" w:sz="0" w:space="0" w:color="auto"/>
                <w:left w:val="none" w:sz="0" w:space="0" w:color="auto"/>
                <w:bottom w:val="none" w:sz="0" w:space="0" w:color="auto"/>
                <w:right w:val="none" w:sz="0" w:space="0" w:color="auto"/>
              </w:divBdr>
            </w:div>
            <w:div w:id="611480730">
              <w:marLeft w:val="0"/>
              <w:marRight w:val="0"/>
              <w:marTop w:val="0"/>
              <w:marBottom w:val="0"/>
              <w:divBdr>
                <w:top w:val="none" w:sz="0" w:space="0" w:color="auto"/>
                <w:left w:val="none" w:sz="0" w:space="0" w:color="auto"/>
                <w:bottom w:val="none" w:sz="0" w:space="0" w:color="auto"/>
                <w:right w:val="none" w:sz="0" w:space="0" w:color="auto"/>
              </w:divBdr>
            </w:div>
          </w:divsChild>
        </w:div>
        <w:div w:id="390739216">
          <w:marLeft w:val="0"/>
          <w:marRight w:val="0"/>
          <w:marTop w:val="0"/>
          <w:marBottom w:val="0"/>
          <w:divBdr>
            <w:top w:val="none" w:sz="0" w:space="0" w:color="auto"/>
            <w:left w:val="none" w:sz="0" w:space="0" w:color="auto"/>
            <w:bottom w:val="none" w:sz="0" w:space="0" w:color="auto"/>
            <w:right w:val="none" w:sz="0" w:space="0" w:color="auto"/>
          </w:divBdr>
          <w:divsChild>
            <w:div w:id="247689503">
              <w:marLeft w:val="0"/>
              <w:marRight w:val="0"/>
              <w:marTop w:val="0"/>
              <w:marBottom w:val="0"/>
              <w:divBdr>
                <w:top w:val="none" w:sz="0" w:space="0" w:color="auto"/>
                <w:left w:val="none" w:sz="0" w:space="0" w:color="auto"/>
                <w:bottom w:val="none" w:sz="0" w:space="0" w:color="auto"/>
                <w:right w:val="none" w:sz="0" w:space="0" w:color="auto"/>
              </w:divBdr>
            </w:div>
            <w:div w:id="1328939075">
              <w:marLeft w:val="0"/>
              <w:marRight w:val="0"/>
              <w:marTop w:val="0"/>
              <w:marBottom w:val="0"/>
              <w:divBdr>
                <w:top w:val="none" w:sz="0" w:space="0" w:color="auto"/>
                <w:left w:val="none" w:sz="0" w:space="0" w:color="auto"/>
                <w:bottom w:val="none" w:sz="0" w:space="0" w:color="auto"/>
                <w:right w:val="none" w:sz="0" w:space="0" w:color="auto"/>
              </w:divBdr>
            </w:div>
          </w:divsChild>
        </w:div>
        <w:div w:id="1201824258">
          <w:marLeft w:val="0"/>
          <w:marRight w:val="0"/>
          <w:marTop w:val="0"/>
          <w:marBottom w:val="0"/>
          <w:divBdr>
            <w:top w:val="none" w:sz="0" w:space="0" w:color="auto"/>
            <w:left w:val="none" w:sz="0" w:space="0" w:color="auto"/>
            <w:bottom w:val="none" w:sz="0" w:space="0" w:color="auto"/>
            <w:right w:val="none" w:sz="0" w:space="0" w:color="auto"/>
          </w:divBdr>
        </w:div>
        <w:div w:id="325746173">
          <w:marLeft w:val="0"/>
          <w:marRight w:val="0"/>
          <w:marTop w:val="0"/>
          <w:marBottom w:val="0"/>
          <w:divBdr>
            <w:top w:val="none" w:sz="0" w:space="0" w:color="auto"/>
            <w:left w:val="none" w:sz="0" w:space="0" w:color="auto"/>
            <w:bottom w:val="none" w:sz="0" w:space="0" w:color="auto"/>
            <w:right w:val="none" w:sz="0" w:space="0" w:color="auto"/>
          </w:divBdr>
        </w:div>
        <w:div w:id="324742354">
          <w:marLeft w:val="0"/>
          <w:marRight w:val="0"/>
          <w:marTop w:val="0"/>
          <w:marBottom w:val="0"/>
          <w:divBdr>
            <w:top w:val="none" w:sz="0" w:space="0" w:color="auto"/>
            <w:left w:val="none" w:sz="0" w:space="0" w:color="auto"/>
            <w:bottom w:val="none" w:sz="0" w:space="0" w:color="auto"/>
            <w:right w:val="none" w:sz="0" w:space="0" w:color="auto"/>
          </w:divBdr>
        </w:div>
        <w:div w:id="2043360278">
          <w:marLeft w:val="0"/>
          <w:marRight w:val="0"/>
          <w:marTop w:val="0"/>
          <w:marBottom w:val="0"/>
          <w:divBdr>
            <w:top w:val="none" w:sz="0" w:space="0" w:color="auto"/>
            <w:left w:val="none" w:sz="0" w:space="0" w:color="auto"/>
            <w:bottom w:val="none" w:sz="0" w:space="0" w:color="auto"/>
            <w:right w:val="none" w:sz="0" w:space="0" w:color="auto"/>
          </w:divBdr>
        </w:div>
        <w:div w:id="1449159753">
          <w:marLeft w:val="0"/>
          <w:marRight w:val="0"/>
          <w:marTop w:val="0"/>
          <w:marBottom w:val="0"/>
          <w:divBdr>
            <w:top w:val="none" w:sz="0" w:space="0" w:color="auto"/>
            <w:left w:val="none" w:sz="0" w:space="0" w:color="auto"/>
            <w:bottom w:val="none" w:sz="0" w:space="0" w:color="auto"/>
            <w:right w:val="none" w:sz="0" w:space="0" w:color="auto"/>
          </w:divBdr>
        </w:div>
        <w:div w:id="1570505970">
          <w:marLeft w:val="0"/>
          <w:marRight w:val="0"/>
          <w:marTop w:val="0"/>
          <w:marBottom w:val="0"/>
          <w:divBdr>
            <w:top w:val="none" w:sz="0" w:space="0" w:color="auto"/>
            <w:left w:val="none" w:sz="0" w:space="0" w:color="auto"/>
            <w:bottom w:val="none" w:sz="0" w:space="0" w:color="auto"/>
            <w:right w:val="none" w:sz="0" w:space="0" w:color="auto"/>
          </w:divBdr>
        </w:div>
        <w:div w:id="1171943114">
          <w:marLeft w:val="0"/>
          <w:marRight w:val="0"/>
          <w:marTop w:val="0"/>
          <w:marBottom w:val="0"/>
          <w:divBdr>
            <w:top w:val="none" w:sz="0" w:space="0" w:color="auto"/>
            <w:left w:val="none" w:sz="0" w:space="0" w:color="auto"/>
            <w:bottom w:val="none" w:sz="0" w:space="0" w:color="auto"/>
            <w:right w:val="none" w:sz="0" w:space="0" w:color="auto"/>
          </w:divBdr>
        </w:div>
        <w:div w:id="1993756937">
          <w:marLeft w:val="0"/>
          <w:marRight w:val="0"/>
          <w:marTop w:val="0"/>
          <w:marBottom w:val="0"/>
          <w:divBdr>
            <w:top w:val="none" w:sz="0" w:space="0" w:color="auto"/>
            <w:left w:val="none" w:sz="0" w:space="0" w:color="auto"/>
            <w:bottom w:val="none" w:sz="0" w:space="0" w:color="auto"/>
            <w:right w:val="none" w:sz="0" w:space="0" w:color="auto"/>
          </w:divBdr>
        </w:div>
        <w:div w:id="1759134967">
          <w:marLeft w:val="0"/>
          <w:marRight w:val="0"/>
          <w:marTop w:val="0"/>
          <w:marBottom w:val="0"/>
          <w:divBdr>
            <w:top w:val="none" w:sz="0" w:space="0" w:color="auto"/>
            <w:left w:val="none" w:sz="0" w:space="0" w:color="auto"/>
            <w:bottom w:val="none" w:sz="0" w:space="0" w:color="auto"/>
            <w:right w:val="none" w:sz="0" w:space="0" w:color="auto"/>
          </w:divBdr>
        </w:div>
        <w:div w:id="1345088953">
          <w:marLeft w:val="0"/>
          <w:marRight w:val="0"/>
          <w:marTop w:val="0"/>
          <w:marBottom w:val="0"/>
          <w:divBdr>
            <w:top w:val="none" w:sz="0" w:space="0" w:color="auto"/>
            <w:left w:val="none" w:sz="0" w:space="0" w:color="auto"/>
            <w:bottom w:val="none" w:sz="0" w:space="0" w:color="auto"/>
            <w:right w:val="none" w:sz="0" w:space="0" w:color="auto"/>
          </w:divBdr>
        </w:div>
        <w:div w:id="1773277689">
          <w:marLeft w:val="0"/>
          <w:marRight w:val="0"/>
          <w:marTop w:val="0"/>
          <w:marBottom w:val="0"/>
          <w:divBdr>
            <w:top w:val="none" w:sz="0" w:space="0" w:color="auto"/>
            <w:left w:val="none" w:sz="0" w:space="0" w:color="auto"/>
            <w:bottom w:val="none" w:sz="0" w:space="0" w:color="auto"/>
            <w:right w:val="none" w:sz="0" w:space="0" w:color="auto"/>
          </w:divBdr>
        </w:div>
        <w:div w:id="439878730">
          <w:marLeft w:val="0"/>
          <w:marRight w:val="0"/>
          <w:marTop w:val="0"/>
          <w:marBottom w:val="0"/>
          <w:divBdr>
            <w:top w:val="none" w:sz="0" w:space="0" w:color="auto"/>
            <w:left w:val="none" w:sz="0" w:space="0" w:color="auto"/>
            <w:bottom w:val="none" w:sz="0" w:space="0" w:color="auto"/>
            <w:right w:val="none" w:sz="0" w:space="0" w:color="auto"/>
          </w:divBdr>
        </w:div>
        <w:div w:id="573273534">
          <w:marLeft w:val="0"/>
          <w:marRight w:val="0"/>
          <w:marTop w:val="0"/>
          <w:marBottom w:val="0"/>
          <w:divBdr>
            <w:top w:val="none" w:sz="0" w:space="0" w:color="auto"/>
            <w:left w:val="none" w:sz="0" w:space="0" w:color="auto"/>
            <w:bottom w:val="none" w:sz="0" w:space="0" w:color="auto"/>
            <w:right w:val="none" w:sz="0" w:space="0" w:color="auto"/>
          </w:divBdr>
        </w:div>
        <w:div w:id="784270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1998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Schönemann</dc:creator>
  <cp:keywords/>
  <dc:description/>
  <cp:lastModifiedBy>Alina Schönemann</cp:lastModifiedBy>
  <cp:revision>8</cp:revision>
  <cp:lastPrinted>2021-05-26T12:53:00Z</cp:lastPrinted>
  <dcterms:created xsi:type="dcterms:W3CDTF">2021-05-26T12:53:00Z</dcterms:created>
  <dcterms:modified xsi:type="dcterms:W3CDTF">2021-06-15T08:31:00Z</dcterms:modified>
</cp:coreProperties>
</file>